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F23D52" w:rsidRDefault="00F23D52" w:rsidP="002414E9">
      <w:pPr>
        <w:spacing w:line="480" w:lineRule="auto"/>
        <w:jc w:val="center"/>
        <w:rPr>
          <w:rFonts w:ascii="Times New Roman" w:hAnsi="Times New Roman" w:cs="Times New Roman"/>
          <w:sz w:val="24"/>
          <w:szCs w:val="24"/>
        </w:rPr>
      </w:pPr>
    </w:p>
    <w:p w:rsidR="002414E9" w:rsidRPr="002414E9" w:rsidRDefault="002414E9" w:rsidP="002414E9">
      <w:pPr>
        <w:spacing w:line="480" w:lineRule="auto"/>
        <w:jc w:val="center"/>
        <w:rPr>
          <w:rFonts w:ascii="Times New Roman" w:hAnsi="Times New Roman" w:cs="Times New Roman"/>
          <w:sz w:val="24"/>
          <w:szCs w:val="24"/>
        </w:rPr>
      </w:pPr>
      <w:r w:rsidRPr="002414E9">
        <w:rPr>
          <w:rFonts w:ascii="Times New Roman" w:hAnsi="Times New Roman" w:cs="Times New Roman"/>
          <w:sz w:val="24"/>
          <w:szCs w:val="24"/>
        </w:rPr>
        <w:t>Health Care Information System Terms</w:t>
      </w:r>
    </w:p>
    <w:p w:rsidR="002414E9" w:rsidRPr="002414E9" w:rsidRDefault="002414E9" w:rsidP="002414E9">
      <w:pPr>
        <w:spacing w:line="480" w:lineRule="auto"/>
        <w:jc w:val="center"/>
        <w:rPr>
          <w:rFonts w:ascii="Times New Roman" w:hAnsi="Times New Roman" w:cs="Times New Roman"/>
          <w:sz w:val="24"/>
          <w:szCs w:val="24"/>
        </w:rPr>
      </w:pPr>
      <w:r w:rsidRPr="002414E9">
        <w:rPr>
          <w:rFonts w:ascii="Times New Roman" w:hAnsi="Times New Roman" w:cs="Times New Roman"/>
          <w:sz w:val="24"/>
          <w:szCs w:val="24"/>
        </w:rPr>
        <w:t>Name</w:t>
      </w:r>
    </w:p>
    <w:p w:rsidR="002414E9" w:rsidRPr="002414E9" w:rsidRDefault="002414E9" w:rsidP="002414E9">
      <w:pPr>
        <w:spacing w:line="480" w:lineRule="auto"/>
        <w:jc w:val="center"/>
        <w:rPr>
          <w:rFonts w:ascii="Times New Roman" w:hAnsi="Times New Roman" w:cs="Times New Roman"/>
          <w:sz w:val="24"/>
          <w:szCs w:val="24"/>
        </w:rPr>
      </w:pPr>
      <w:r w:rsidRPr="002414E9">
        <w:rPr>
          <w:rFonts w:ascii="Times New Roman" w:hAnsi="Times New Roman" w:cs="Times New Roman"/>
          <w:sz w:val="24"/>
          <w:szCs w:val="24"/>
        </w:rPr>
        <w:t>Course</w:t>
      </w:r>
    </w:p>
    <w:p w:rsidR="002414E9" w:rsidRPr="002414E9" w:rsidRDefault="002414E9" w:rsidP="002414E9">
      <w:pPr>
        <w:spacing w:line="480" w:lineRule="auto"/>
        <w:jc w:val="center"/>
        <w:rPr>
          <w:rFonts w:ascii="Times New Roman" w:hAnsi="Times New Roman" w:cs="Times New Roman"/>
          <w:sz w:val="24"/>
          <w:szCs w:val="24"/>
        </w:rPr>
      </w:pPr>
      <w:r w:rsidRPr="002414E9">
        <w:rPr>
          <w:rFonts w:ascii="Times New Roman" w:hAnsi="Times New Roman" w:cs="Times New Roman"/>
          <w:sz w:val="24"/>
          <w:szCs w:val="24"/>
        </w:rPr>
        <w:t>Institution Affiliation</w:t>
      </w:r>
    </w:p>
    <w:p w:rsidR="002414E9" w:rsidRPr="002414E9" w:rsidRDefault="002414E9" w:rsidP="002414E9">
      <w:pPr>
        <w:spacing w:line="480" w:lineRule="auto"/>
        <w:jc w:val="center"/>
        <w:rPr>
          <w:rFonts w:ascii="Times New Roman" w:hAnsi="Times New Roman" w:cs="Times New Roman"/>
          <w:sz w:val="24"/>
          <w:szCs w:val="24"/>
        </w:rPr>
      </w:pPr>
      <w:r w:rsidRPr="002414E9">
        <w:rPr>
          <w:rFonts w:ascii="Times New Roman" w:hAnsi="Times New Roman" w:cs="Times New Roman"/>
          <w:sz w:val="24"/>
          <w:szCs w:val="24"/>
        </w:rPr>
        <w:t>Tutor</w:t>
      </w:r>
    </w:p>
    <w:p w:rsidR="002414E9" w:rsidRDefault="002414E9" w:rsidP="002414E9">
      <w:pPr>
        <w:spacing w:line="480" w:lineRule="auto"/>
        <w:jc w:val="center"/>
        <w:rPr>
          <w:rFonts w:ascii="Times New Roman" w:hAnsi="Times New Roman" w:cs="Times New Roman"/>
          <w:sz w:val="24"/>
          <w:szCs w:val="24"/>
        </w:rPr>
      </w:pPr>
      <w:r w:rsidRPr="002414E9">
        <w:rPr>
          <w:rFonts w:ascii="Times New Roman" w:hAnsi="Times New Roman" w:cs="Times New Roman"/>
          <w:sz w:val="24"/>
          <w:szCs w:val="24"/>
        </w:rPr>
        <w:t>Date</w:t>
      </w:r>
    </w:p>
    <w:p w:rsidR="002414E9" w:rsidRDefault="002414E9" w:rsidP="002414E9">
      <w:pPr>
        <w:spacing w:line="480" w:lineRule="auto"/>
        <w:jc w:val="center"/>
        <w:rPr>
          <w:rFonts w:ascii="Times New Roman" w:hAnsi="Times New Roman" w:cs="Times New Roman"/>
          <w:sz w:val="24"/>
          <w:szCs w:val="24"/>
        </w:rPr>
      </w:pPr>
    </w:p>
    <w:p w:rsidR="002414E9" w:rsidRDefault="002414E9" w:rsidP="002414E9">
      <w:pPr>
        <w:spacing w:line="480" w:lineRule="auto"/>
        <w:jc w:val="center"/>
        <w:rPr>
          <w:rFonts w:ascii="Times New Roman" w:hAnsi="Times New Roman" w:cs="Times New Roman"/>
          <w:sz w:val="24"/>
          <w:szCs w:val="24"/>
        </w:rPr>
      </w:pPr>
    </w:p>
    <w:p w:rsidR="002414E9" w:rsidRDefault="002414E9" w:rsidP="002414E9">
      <w:pPr>
        <w:spacing w:line="480" w:lineRule="auto"/>
        <w:jc w:val="center"/>
        <w:rPr>
          <w:rFonts w:ascii="Times New Roman" w:hAnsi="Times New Roman" w:cs="Times New Roman"/>
          <w:sz w:val="24"/>
          <w:szCs w:val="24"/>
        </w:rPr>
      </w:pPr>
    </w:p>
    <w:p w:rsidR="002414E9" w:rsidRDefault="002414E9" w:rsidP="002414E9">
      <w:pPr>
        <w:spacing w:line="480" w:lineRule="auto"/>
        <w:jc w:val="center"/>
        <w:rPr>
          <w:rFonts w:ascii="Times New Roman" w:hAnsi="Times New Roman" w:cs="Times New Roman"/>
          <w:sz w:val="24"/>
          <w:szCs w:val="24"/>
        </w:rPr>
      </w:pPr>
    </w:p>
    <w:p w:rsidR="002414E9" w:rsidRPr="00F23D52" w:rsidRDefault="002414E9"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lastRenderedPageBreak/>
        <w:t>Health Insurance Portability and Accountability Act</w:t>
      </w:r>
    </w:p>
    <w:p w:rsidR="002414E9" w:rsidRDefault="00C07DCF" w:rsidP="000A29A2">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w:t>
      </w:r>
      <w:r w:rsidR="00CA0005">
        <w:rPr>
          <w:rFonts w:ascii="Times New Roman" w:hAnsi="Times New Roman" w:cs="Times New Roman"/>
          <w:sz w:val="24"/>
          <w:szCs w:val="24"/>
        </w:rPr>
        <w:t>This refers to a law in USA that was enacted to ensure the flow of healthcare info</w:t>
      </w:r>
      <w:bookmarkStart w:id="0" w:name="_GoBack"/>
      <w:bookmarkEnd w:id="0"/>
      <w:r w:rsidR="00CA0005">
        <w:rPr>
          <w:rFonts w:ascii="Times New Roman" w:hAnsi="Times New Roman" w:cs="Times New Roman"/>
          <w:sz w:val="24"/>
          <w:szCs w:val="24"/>
        </w:rPr>
        <w:t xml:space="preserve">rmation was modernized, brought in secure and confidential procedures that saw personal information handled by healthcare and health insurance </w:t>
      </w:r>
      <w:r w:rsidR="00601A0D">
        <w:rPr>
          <w:rFonts w:ascii="Times New Roman" w:hAnsi="Times New Roman" w:cs="Times New Roman"/>
          <w:sz w:val="24"/>
          <w:szCs w:val="24"/>
        </w:rPr>
        <w:t>companies got protected from fraud and</w:t>
      </w:r>
      <w:r w:rsidR="000A29A2">
        <w:rPr>
          <w:rFonts w:ascii="Times New Roman" w:hAnsi="Times New Roman" w:cs="Times New Roman"/>
          <w:sz w:val="24"/>
          <w:szCs w:val="24"/>
        </w:rPr>
        <w:t xml:space="preserve"> theft</w:t>
      </w:r>
      <w:r w:rsidR="000A29A2" w:rsidRPr="000A29A2">
        <w:rPr>
          <w:rFonts w:ascii="Times New Roman" w:hAnsi="Times New Roman" w:cs="Times New Roman"/>
          <w:sz w:val="24"/>
          <w:szCs w:val="24"/>
        </w:rPr>
        <w:t xml:space="preserve"> </w:t>
      </w:r>
      <w:r w:rsidR="000A29A2">
        <w:rPr>
          <w:rFonts w:ascii="Times New Roman" w:hAnsi="Times New Roman" w:cs="Times New Roman"/>
          <w:sz w:val="24"/>
          <w:szCs w:val="24"/>
        </w:rPr>
        <w:t>(Act, 1996</w:t>
      </w:r>
      <w:r w:rsidR="000A29A2" w:rsidRPr="00561BFF">
        <w:rPr>
          <w:rFonts w:ascii="Times New Roman" w:hAnsi="Times New Roman" w:cs="Times New Roman"/>
          <w:sz w:val="24"/>
          <w:szCs w:val="24"/>
        </w:rPr>
        <w:t>).</w:t>
      </w:r>
    </w:p>
    <w:p w:rsidR="00601A0D" w:rsidRPr="00F23D52" w:rsidRDefault="00601A0D"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How it is used in</w:t>
      </w:r>
      <w:r w:rsidR="00F00102" w:rsidRPr="00F23D52">
        <w:rPr>
          <w:rFonts w:ascii="Times New Roman" w:hAnsi="Times New Roman" w:cs="Times New Roman"/>
          <w:b/>
          <w:sz w:val="24"/>
          <w:szCs w:val="24"/>
        </w:rPr>
        <w:t xml:space="preserve"> healthcare.</w:t>
      </w:r>
    </w:p>
    <w:p w:rsidR="00F00102" w:rsidRDefault="00F00102"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HIPAA gives Americans to Enjoy healthcare coverage with or without jobs, reduces fraud and abuse of healthcare and even giving mandate to industry –wide standards for information on health care especially on </w:t>
      </w:r>
      <w:r w:rsidR="00C07DCF">
        <w:rPr>
          <w:rFonts w:ascii="Times New Roman" w:hAnsi="Times New Roman" w:cs="Times New Roman"/>
          <w:sz w:val="24"/>
          <w:szCs w:val="24"/>
        </w:rPr>
        <w:t xml:space="preserve">electronic billing and other required processes that call for security and </w:t>
      </w:r>
      <w:r w:rsidR="000A29A2">
        <w:rPr>
          <w:rFonts w:ascii="Times New Roman" w:hAnsi="Times New Roman" w:cs="Times New Roman"/>
          <w:sz w:val="24"/>
          <w:szCs w:val="24"/>
        </w:rPr>
        <w:t>confidentiality (</w:t>
      </w:r>
      <w:r w:rsidR="000A29A2" w:rsidRPr="000A29A2">
        <w:rPr>
          <w:rFonts w:ascii="Times New Roman" w:hAnsi="Times New Roman" w:cs="Times New Roman"/>
          <w:sz w:val="24"/>
          <w:szCs w:val="24"/>
        </w:rPr>
        <w:t>Act</w:t>
      </w:r>
      <w:r w:rsidR="000A29A2">
        <w:rPr>
          <w:rFonts w:ascii="Times New Roman" w:hAnsi="Times New Roman" w:cs="Times New Roman"/>
          <w:sz w:val="24"/>
          <w:szCs w:val="24"/>
        </w:rPr>
        <w:t>,1996</w:t>
      </w:r>
      <w:r w:rsidR="000A29A2" w:rsidRPr="00561BF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07DCF" w:rsidRPr="00F23D52" w:rsidRDefault="00C07DCF"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Electronic Medical Record</w:t>
      </w:r>
    </w:p>
    <w:p w:rsidR="006D6884" w:rsidRDefault="00C07DCF" w:rsidP="000A29A2">
      <w:pPr>
        <w:spacing w:line="480" w:lineRule="auto"/>
        <w:rPr>
          <w:rFonts w:ascii="Times New Roman" w:hAnsi="Times New Roman" w:cs="Times New Roman"/>
          <w:sz w:val="24"/>
          <w:szCs w:val="24"/>
        </w:rPr>
      </w:pPr>
      <w:r>
        <w:rPr>
          <w:rFonts w:ascii="Times New Roman" w:hAnsi="Times New Roman" w:cs="Times New Roman"/>
          <w:sz w:val="24"/>
          <w:szCs w:val="24"/>
        </w:rPr>
        <w:t>Definition:</w:t>
      </w:r>
      <w:r w:rsidR="006D6884">
        <w:rPr>
          <w:rFonts w:ascii="Times New Roman" w:hAnsi="Times New Roman" w:cs="Times New Roman"/>
          <w:sz w:val="24"/>
          <w:szCs w:val="24"/>
        </w:rPr>
        <w:t xml:space="preserve"> Refers to medical history, diagnostic notes, medications, dates of immunization, allergies all presented in a digital chat at any medical practitioner’</w:t>
      </w:r>
      <w:r w:rsidR="000A29A2">
        <w:rPr>
          <w:rFonts w:ascii="Times New Roman" w:hAnsi="Times New Roman" w:cs="Times New Roman"/>
          <w:sz w:val="24"/>
          <w:szCs w:val="24"/>
        </w:rPr>
        <w:t>s office (Beaver, 201</w:t>
      </w:r>
      <w:r w:rsidR="000A29A2" w:rsidRPr="00561BFF">
        <w:rPr>
          <w:rFonts w:ascii="Times New Roman" w:hAnsi="Times New Roman" w:cs="Times New Roman"/>
          <w:sz w:val="24"/>
          <w:szCs w:val="24"/>
        </w:rPr>
        <w:t>2).</w:t>
      </w:r>
    </w:p>
    <w:p w:rsidR="006D6884" w:rsidRPr="00F23D52" w:rsidRDefault="006D6884"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How it is used in healthcare</w:t>
      </w:r>
    </w:p>
    <w:p w:rsidR="00C07DCF" w:rsidRDefault="006D6884"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561B2">
        <w:rPr>
          <w:rFonts w:ascii="Times New Roman" w:hAnsi="Times New Roman" w:cs="Times New Roman"/>
          <w:sz w:val="24"/>
          <w:szCs w:val="24"/>
        </w:rPr>
        <w:t xml:space="preserve">Used by nurses or doctors </w:t>
      </w:r>
      <w:r>
        <w:rPr>
          <w:rFonts w:ascii="Times New Roman" w:hAnsi="Times New Roman" w:cs="Times New Roman"/>
          <w:sz w:val="24"/>
          <w:szCs w:val="24"/>
        </w:rPr>
        <w:t xml:space="preserve">to identify patients to get </w:t>
      </w:r>
      <w:r w:rsidR="002561B2">
        <w:rPr>
          <w:rFonts w:ascii="Times New Roman" w:hAnsi="Times New Roman" w:cs="Times New Roman"/>
          <w:sz w:val="24"/>
          <w:szCs w:val="24"/>
        </w:rPr>
        <w:t>checkups, screenings</w:t>
      </w:r>
      <w:r>
        <w:rPr>
          <w:rFonts w:ascii="Times New Roman" w:hAnsi="Times New Roman" w:cs="Times New Roman"/>
          <w:sz w:val="24"/>
          <w:szCs w:val="24"/>
        </w:rPr>
        <w:t>, vaccinations</w:t>
      </w:r>
      <w:r w:rsidR="002561B2">
        <w:rPr>
          <w:rFonts w:ascii="Times New Roman" w:hAnsi="Times New Roman" w:cs="Times New Roman"/>
          <w:sz w:val="24"/>
          <w:szCs w:val="24"/>
        </w:rPr>
        <w:t xml:space="preserve"> and even know the patients easily or medications prescribed for them. Also used to</w:t>
      </w:r>
      <w:r>
        <w:rPr>
          <w:rFonts w:ascii="Times New Roman" w:hAnsi="Times New Roman" w:cs="Times New Roman"/>
          <w:sz w:val="24"/>
          <w:szCs w:val="24"/>
        </w:rPr>
        <w:t xml:space="preserve"> keep patient </w:t>
      </w:r>
      <w:r w:rsidR="002561B2">
        <w:rPr>
          <w:rFonts w:ascii="Times New Roman" w:hAnsi="Times New Roman" w:cs="Times New Roman"/>
          <w:sz w:val="24"/>
          <w:szCs w:val="24"/>
        </w:rPr>
        <w:t>information that</w:t>
      </w:r>
      <w:r>
        <w:rPr>
          <w:rFonts w:ascii="Times New Roman" w:hAnsi="Times New Roman" w:cs="Times New Roman"/>
          <w:sz w:val="24"/>
          <w:szCs w:val="24"/>
        </w:rPr>
        <w:t xml:space="preserve"> can be easily assessed by patients and relatives easily from different health</w:t>
      </w:r>
      <w:r w:rsidR="002561B2">
        <w:rPr>
          <w:rFonts w:ascii="Times New Roman" w:hAnsi="Times New Roman" w:cs="Times New Roman"/>
          <w:sz w:val="24"/>
          <w:szCs w:val="24"/>
        </w:rPr>
        <w:t xml:space="preserve"> centers</w:t>
      </w:r>
      <w:r w:rsidR="000A29A2">
        <w:rPr>
          <w:rFonts w:ascii="Times New Roman" w:hAnsi="Times New Roman" w:cs="Times New Roman"/>
          <w:sz w:val="24"/>
          <w:szCs w:val="24"/>
        </w:rPr>
        <w:t xml:space="preserve"> (Beaver, 201</w:t>
      </w:r>
      <w:r w:rsidR="000A29A2" w:rsidRPr="00561BFF">
        <w:rPr>
          <w:rFonts w:ascii="Times New Roman" w:hAnsi="Times New Roman" w:cs="Times New Roman"/>
          <w:sz w:val="24"/>
          <w:szCs w:val="24"/>
        </w:rPr>
        <w:t>2).</w:t>
      </w:r>
      <w:r w:rsidR="002561B2">
        <w:rPr>
          <w:rFonts w:ascii="Times New Roman" w:hAnsi="Times New Roman" w:cs="Times New Roman"/>
          <w:sz w:val="24"/>
          <w:szCs w:val="24"/>
        </w:rPr>
        <w:t xml:space="preserve"> Used to quickly provide fast and quick patient information if it’s urgently needed.</w:t>
      </w:r>
      <w:r>
        <w:rPr>
          <w:rFonts w:ascii="Times New Roman" w:hAnsi="Times New Roman" w:cs="Times New Roman"/>
          <w:sz w:val="24"/>
          <w:szCs w:val="24"/>
        </w:rPr>
        <w:t xml:space="preserve"> </w:t>
      </w:r>
    </w:p>
    <w:p w:rsidR="00672E61" w:rsidRPr="00F23D52" w:rsidRDefault="002561B2"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Electronic health record</w:t>
      </w:r>
    </w:p>
    <w:p w:rsidR="002561B2" w:rsidRDefault="002561B2" w:rsidP="000A29A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Definition: Refers to digital records having health information which include vital </w:t>
      </w:r>
      <w:r w:rsidR="00672E61">
        <w:rPr>
          <w:rFonts w:ascii="Times New Roman" w:hAnsi="Times New Roman" w:cs="Times New Roman"/>
          <w:sz w:val="24"/>
          <w:szCs w:val="24"/>
        </w:rPr>
        <w:t>signs,</w:t>
      </w:r>
      <w:r>
        <w:rPr>
          <w:rFonts w:ascii="Times New Roman" w:hAnsi="Times New Roman" w:cs="Times New Roman"/>
          <w:sz w:val="24"/>
          <w:szCs w:val="24"/>
        </w:rPr>
        <w:t xml:space="preserve"> medication, </w:t>
      </w:r>
      <w:r w:rsidR="00672E61">
        <w:rPr>
          <w:rFonts w:ascii="Times New Roman" w:hAnsi="Times New Roman" w:cs="Times New Roman"/>
          <w:sz w:val="24"/>
          <w:szCs w:val="24"/>
        </w:rPr>
        <w:t>immunization</w:t>
      </w:r>
      <w:r>
        <w:rPr>
          <w:rFonts w:ascii="Times New Roman" w:hAnsi="Times New Roman" w:cs="Times New Roman"/>
          <w:sz w:val="24"/>
          <w:szCs w:val="24"/>
        </w:rPr>
        <w:t xml:space="preserve"> dates, </w:t>
      </w:r>
      <w:r w:rsidR="00672E61">
        <w:rPr>
          <w:rFonts w:ascii="Times New Roman" w:hAnsi="Times New Roman" w:cs="Times New Roman"/>
          <w:sz w:val="24"/>
          <w:szCs w:val="24"/>
        </w:rPr>
        <w:t>diagnostic notes</w:t>
      </w:r>
      <w:r>
        <w:rPr>
          <w:rFonts w:ascii="Times New Roman" w:hAnsi="Times New Roman" w:cs="Times New Roman"/>
          <w:sz w:val="24"/>
          <w:szCs w:val="24"/>
        </w:rPr>
        <w:t xml:space="preserve"> </w:t>
      </w:r>
      <w:r w:rsidR="00672E61">
        <w:rPr>
          <w:rFonts w:ascii="Times New Roman" w:hAnsi="Times New Roman" w:cs="Times New Roman"/>
          <w:sz w:val="24"/>
          <w:szCs w:val="24"/>
        </w:rPr>
        <w:t>on patient</w:t>
      </w:r>
      <w:r>
        <w:rPr>
          <w:rFonts w:ascii="Times New Roman" w:hAnsi="Times New Roman" w:cs="Times New Roman"/>
          <w:sz w:val="24"/>
          <w:szCs w:val="24"/>
        </w:rPr>
        <w:t xml:space="preserve"> </w:t>
      </w:r>
      <w:r w:rsidR="00672E61">
        <w:rPr>
          <w:rFonts w:ascii="Times New Roman" w:hAnsi="Times New Roman" w:cs="Times New Roman"/>
          <w:sz w:val="24"/>
          <w:szCs w:val="24"/>
        </w:rPr>
        <w:t>progress, data</w:t>
      </w:r>
      <w:r>
        <w:rPr>
          <w:rFonts w:ascii="Times New Roman" w:hAnsi="Times New Roman" w:cs="Times New Roman"/>
          <w:sz w:val="24"/>
          <w:szCs w:val="24"/>
        </w:rPr>
        <w:t xml:space="preserve"> from lab, Insurance infor</w:t>
      </w:r>
      <w:r w:rsidR="000A29A2">
        <w:rPr>
          <w:rFonts w:ascii="Times New Roman" w:hAnsi="Times New Roman" w:cs="Times New Roman"/>
          <w:sz w:val="24"/>
          <w:szCs w:val="24"/>
        </w:rPr>
        <w:t>mation and past medical history (Beaver, 201</w:t>
      </w:r>
      <w:r w:rsidR="000A29A2" w:rsidRPr="00561BFF">
        <w:rPr>
          <w:rFonts w:ascii="Times New Roman" w:hAnsi="Times New Roman" w:cs="Times New Roman"/>
          <w:sz w:val="24"/>
          <w:szCs w:val="24"/>
        </w:rPr>
        <w:t>2).</w:t>
      </w:r>
    </w:p>
    <w:p w:rsidR="00672E61" w:rsidRDefault="00672E61" w:rsidP="002414E9">
      <w:pPr>
        <w:spacing w:line="480" w:lineRule="auto"/>
        <w:rPr>
          <w:rFonts w:ascii="Times New Roman" w:hAnsi="Times New Roman" w:cs="Times New Roman"/>
          <w:sz w:val="24"/>
          <w:szCs w:val="24"/>
        </w:rPr>
      </w:pPr>
      <w:r>
        <w:rPr>
          <w:rFonts w:ascii="Times New Roman" w:hAnsi="Times New Roman" w:cs="Times New Roman"/>
          <w:sz w:val="24"/>
          <w:szCs w:val="24"/>
        </w:rPr>
        <w:t>Use: Provide critical data that I used for future reference to coordinate patient care across all involved parties in health field</w:t>
      </w:r>
      <w:r w:rsidR="000A29A2">
        <w:rPr>
          <w:rFonts w:ascii="Times New Roman" w:hAnsi="Times New Roman" w:cs="Times New Roman"/>
          <w:sz w:val="24"/>
          <w:szCs w:val="24"/>
        </w:rPr>
        <w:t xml:space="preserve"> (Beaver, 201</w:t>
      </w:r>
      <w:r w:rsidR="000A29A2" w:rsidRPr="00561BFF">
        <w:rPr>
          <w:rFonts w:ascii="Times New Roman" w:hAnsi="Times New Roman" w:cs="Times New Roman"/>
          <w:sz w:val="24"/>
          <w:szCs w:val="24"/>
        </w:rPr>
        <w:t>2).</w:t>
      </w:r>
      <w:r>
        <w:rPr>
          <w:rFonts w:ascii="Times New Roman" w:hAnsi="Times New Roman" w:cs="Times New Roman"/>
          <w:sz w:val="24"/>
          <w:szCs w:val="24"/>
        </w:rPr>
        <w:t xml:space="preserve"> Also used in Medicare and Medicaid programs so as to achieve meaningful use and do away with penalties that might result due to failure to use these programs.</w:t>
      </w:r>
    </w:p>
    <w:p w:rsidR="00672E61" w:rsidRPr="00F23D52" w:rsidRDefault="00672E61"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 xml:space="preserve">Computerized </w:t>
      </w:r>
      <w:r w:rsidR="00F12162" w:rsidRPr="00F23D52">
        <w:rPr>
          <w:rFonts w:ascii="Times New Roman" w:hAnsi="Times New Roman" w:cs="Times New Roman"/>
          <w:b/>
          <w:sz w:val="24"/>
          <w:szCs w:val="24"/>
        </w:rPr>
        <w:t>provider order entry system</w:t>
      </w:r>
    </w:p>
    <w:p w:rsidR="00F12162" w:rsidRDefault="00F12162" w:rsidP="002414E9">
      <w:pPr>
        <w:spacing w:line="480" w:lineRule="auto"/>
        <w:rPr>
          <w:rFonts w:ascii="Times New Roman" w:hAnsi="Times New Roman" w:cs="Times New Roman"/>
          <w:sz w:val="24"/>
          <w:szCs w:val="24"/>
        </w:rPr>
      </w:pPr>
      <w:r>
        <w:rPr>
          <w:rFonts w:ascii="Times New Roman" w:hAnsi="Times New Roman" w:cs="Times New Roman"/>
          <w:sz w:val="24"/>
          <w:szCs w:val="24"/>
        </w:rPr>
        <w:t>Refers to a system that orders get direct transmission to the recipients after clinicians or medical practition</w:t>
      </w:r>
      <w:r w:rsidR="00103C65">
        <w:rPr>
          <w:rFonts w:ascii="Times New Roman" w:hAnsi="Times New Roman" w:cs="Times New Roman"/>
          <w:sz w:val="24"/>
          <w:szCs w:val="24"/>
        </w:rPr>
        <w:t>ers electronically enter and send medical orders and even treatment instructions through computer-based application</w:t>
      </w:r>
      <w:r w:rsidR="007670A7">
        <w:rPr>
          <w:rFonts w:ascii="Times New Roman" w:hAnsi="Times New Roman" w:cs="Times New Roman"/>
          <w:sz w:val="24"/>
          <w:szCs w:val="24"/>
        </w:rPr>
        <w:t xml:space="preserve"> (</w:t>
      </w:r>
      <w:r w:rsidR="007670A7" w:rsidRPr="007670A7">
        <w:rPr>
          <w:rFonts w:ascii="Times New Roman" w:hAnsi="Times New Roman" w:cs="Times New Roman"/>
          <w:sz w:val="24"/>
          <w:szCs w:val="24"/>
        </w:rPr>
        <w:t>Thompson,</w:t>
      </w:r>
      <w:r w:rsidR="007670A7">
        <w:rPr>
          <w:rFonts w:ascii="Times New Roman" w:hAnsi="Times New Roman" w:cs="Times New Roman"/>
          <w:sz w:val="24"/>
          <w:szCs w:val="24"/>
        </w:rPr>
        <w:t xml:space="preserve"> 2011)</w:t>
      </w:r>
    </w:p>
    <w:p w:rsidR="00F12162" w:rsidRDefault="00F12162"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Use: </w:t>
      </w:r>
      <w:r w:rsidR="00103C65">
        <w:rPr>
          <w:rFonts w:ascii="Times New Roman" w:hAnsi="Times New Roman" w:cs="Times New Roman"/>
          <w:sz w:val="24"/>
          <w:szCs w:val="24"/>
        </w:rPr>
        <w:t xml:space="preserve"> They are used together with e-prescribing systems notify clinicians and </w:t>
      </w:r>
      <w:r w:rsidR="00AD2048">
        <w:rPr>
          <w:rFonts w:ascii="Times New Roman" w:hAnsi="Times New Roman" w:cs="Times New Roman"/>
          <w:sz w:val="24"/>
          <w:szCs w:val="24"/>
        </w:rPr>
        <w:t>physicians on specific allergies resulted by drugs to a patient and their current medications. Also used ensure preapproval of orders giving a leeway to streamlined reimbursement</w:t>
      </w:r>
      <w:r w:rsidR="007670A7">
        <w:rPr>
          <w:rFonts w:ascii="Times New Roman" w:hAnsi="Times New Roman" w:cs="Times New Roman"/>
          <w:sz w:val="24"/>
          <w:szCs w:val="24"/>
        </w:rPr>
        <w:t xml:space="preserve"> (</w:t>
      </w:r>
      <w:r w:rsidR="007670A7" w:rsidRPr="007670A7">
        <w:rPr>
          <w:rFonts w:ascii="Times New Roman" w:hAnsi="Times New Roman" w:cs="Times New Roman"/>
          <w:sz w:val="24"/>
          <w:szCs w:val="24"/>
        </w:rPr>
        <w:t>Thompson,</w:t>
      </w:r>
      <w:r w:rsidR="007670A7">
        <w:rPr>
          <w:rFonts w:ascii="Times New Roman" w:hAnsi="Times New Roman" w:cs="Times New Roman"/>
          <w:sz w:val="24"/>
          <w:szCs w:val="24"/>
        </w:rPr>
        <w:t>2011)</w:t>
      </w:r>
    </w:p>
    <w:p w:rsidR="00AD2048" w:rsidRPr="00F23D52" w:rsidRDefault="007670A7"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Unique patient identifier</w:t>
      </w:r>
    </w:p>
    <w:p w:rsidR="00AD2048" w:rsidRDefault="00651CB3" w:rsidP="007670A7">
      <w:pPr>
        <w:spacing w:line="480" w:lineRule="auto"/>
        <w:rPr>
          <w:rFonts w:ascii="Times New Roman" w:hAnsi="Times New Roman" w:cs="Times New Roman"/>
          <w:sz w:val="24"/>
          <w:szCs w:val="24"/>
        </w:rPr>
      </w:pPr>
      <w:r>
        <w:rPr>
          <w:rFonts w:ascii="Times New Roman" w:hAnsi="Times New Roman" w:cs="Times New Roman"/>
          <w:sz w:val="24"/>
          <w:szCs w:val="24"/>
        </w:rPr>
        <w:t>This is a unique code got from the person’s date of birth and part of their identification card number and used to identify a patient instead of hi</w:t>
      </w:r>
      <w:r w:rsidR="007670A7">
        <w:rPr>
          <w:rFonts w:ascii="Times New Roman" w:hAnsi="Times New Roman" w:cs="Times New Roman"/>
          <w:sz w:val="24"/>
          <w:szCs w:val="24"/>
        </w:rPr>
        <w:t>s/her name(</w:t>
      </w:r>
      <w:r w:rsidR="007670A7" w:rsidRPr="007670A7">
        <w:rPr>
          <w:rFonts w:ascii="Times New Roman" w:hAnsi="Times New Roman" w:cs="Times New Roman"/>
          <w:sz w:val="24"/>
          <w:szCs w:val="24"/>
        </w:rPr>
        <w:t>Thompson,</w:t>
      </w:r>
      <w:r w:rsidR="007670A7">
        <w:rPr>
          <w:rFonts w:ascii="Times New Roman" w:hAnsi="Times New Roman" w:cs="Times New Roman"/>
          <w:sz w:val="24"/>
          <w:szCs w:val="24"/>
        </w:rPr>
        <w:t>2011)</w:t>
      </w:r>
    </w:p>
    <w:p w:rsidR="00651CB3" w:rsidRDefault="00651CB3" w:rsidP="007670A7">
      <w:pPr>
        <w:spacing w:line="480" w:lineRule="auto"/>
        <w:rPr>
          <w:rFonts w:ascii="Times New Roman" w:hAnsi="Times New Roman" w:cs="Times New Roman"/>
          <w:sz w:val="24"/>
          <w:szCs w:val="24"/>
        </w:rPr>
      </w:pPr>
      <w:r>
        <w:rPr>
          <w:rFonts w:ascii="Times New Roman" w:hAnsi="Times New Roman" w:cs="Times New Roman"/>
          <w:sz w:val="24"/>
          <w:szCs w:val="24"/>
        </w:rPr>
        <w:t xml:space="preserve">Use: Used in Health identifier reporting </w:t>
      </w:r>
      <w:r w:rsidR="00B9060F">
        <w:rPr>
          <w:rFonts w:ascii="Times New Roman" w:hAnsi="Times New Roman" w:cs="Times New Roman"/>
          <w:sz w:val="24"/>
          <w:szCs w:val="24"/>
        </w:rPr>
        <w:t>system in</w:t>
      </w:r>
      <w:r>
        <w:rPr>
          <w:rFonts w:ascii="Times New Roman" w:hAnsi="Times New Roman" w:cs="Times New Roman"/>
          <w:sz w:val="24"/>
          <w:szCs w:val="24"/>
        </w:rPr>
        <w:t xml:space="preserve"> </w:t>
      </w:r>
      <w:r w:rsidR="00B9060F">
        <w:rPr>
          <w:rFonts w:ascii="Times New Roman" w:hAnsi="Times New Roman" w:cs="Times New Roman"/>
          <w:sz w:val="24"/>
          <w:szCs w:val="24"/>
        </w:rPr>
        <w:t>U.S to</w:t>
      </w:r>
      <w:r>
        <w:rPr>
          <w:rFonts w:ascii="Times New Roman" w:hAnsi="Times New Roman" w:cs="Times New Roman"/>
          <w:sz w:val="24"/>
          <w:szCs w:val="24"/>
        </w:rPr>
        <w:t xml:space="preserve"> bring about surveillance benefits which </w:t>
      </w:r>
      <w:r w:rsidR="00B9060F">
        <w:rPr>
          <w:rFonts w:ascii="Times New Roman" w:hAnsi="Times New Roman" w:cs="Times New Roman"/>
          <w:sz w:val="24"/>
          <w:szCs w:val="24"/>
        </w:rPr>
        <w:t>include reduced</w:t>
      </w:r>
      <w:r>
        <w:rPr>
          <w:rFonts w:ascii="Times New Roman" w:hAnsi="Times New Roman" w:cs="Times New Roman"/>
          <w:sz w:val="24"/>
          <w:szCs w:val="24"/>
        </w:rPr>
        <w:t xml:space="preserve"> duplication of names and ensuring </w:t>
      </w:r>
      <w:r w:rsidR="00B9060F">
        <w:rPr>
          <w:rFonts w:ascii="Times New Roman" w:hAnsi="Times New Roman" w:cs="Times New Roman"/>
          <w:sz w:val="24"/>
          <w:szCs w:val="24"/>
        </w:rPr>
        <w:t>privacy by</w:t>
      </w:r>
      <w:r>
        <w:rPr>
          <w:rFonts w:ascii="Times New Roman" w:hAnsi="Times New Roman" w:cs="Times New Roman"/>
          <w:sz w:val="24"/>
          <w:szCs w:val="24"/>
        </w:rPr>
        <w:t xml:space="preserve"> doing away with patient’s names. For instance,</w:t>
      </w:r>
      <w:r w:rsidR="00B9060F">
        <w:rPr>
          <w:rFonts w:ascii="Times New Roman" w:hAnsi="Times New Roman" w:cs="Times New Roman"/>
          <w:sz w:val="24"/>
          <w:szCs w:val="24"/>
        </w:rPr>
        <w:t xml:space="preserve"> testing of HIV in Maryland and even Texas has well been implemented with u</w:t>
      </w:r>
      <w:r w:rsidR="007670A7">
        <w:rPr>
          <w:rFonts w:ascii="Times New Roman" w:hAnsi="Times New Roman" w:cs="Times New Roman"/>
          <w:sz w:val="24"/>
          <w:szCs w:val="24"/>
        </w:rPr>
        <w:t>se of Unique patient identifier (</w:t>
      </w:r>
      <w:r w:rsidR="007670A7" w:rsidRPr="007670A7">
        <w:rPr>
          <w:rFonts w:ascii="Times New Roman" w:hAnsi="Times New Roman" w:cs="Times New Roman"/>
          <w:sz w:val="24"/>
          <w:szCs w:val="24"/>
        </w:rPr>
        <w:t>Thompson,</w:t>
      </w:r>
      <w:r w:rsidR="007670A7">
        <w:rPr>
          <w:rFonts w:ascii="Times New Roman" w:hAnsi="Times New Roman" w:cs="Times New Roman"/>
          <w:sz w:val="24"/>
          <w:szCs w:val="24"/>
        </w:rPr>
        <w:t>2011)</w:t>
      </w:r>
    </w:p>
    <w:p w:rsidR="00B9060F" w:rsidRPr="00F23D52" w:rsidRDefault="00B9060F"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lastRenderedPageBreak/>
        <w:t>Protected health information</w:t>
      </w:r>
    </w:p>
    <w:p w:rsidR="00B9060F" w:rsidRDefault="00B9060F" w:rsidP="002414E9">
      <w:pPr>
        <w:spacing w:line="480" w:lineRule="auto"/>
        <w:rPr>
          <w:rFonts w:ascii="Times New Roman" w:hAnsi="Times New Roman" w:cs="Times New Roman"/>
          <w:sz w:val="24"/>
          <w:szCs w:val="24"/>
        </w:rPr>
      </w:pPr>
      <w:r>
        <w:rPr>
          <w:rFonts w:ascii="Times New Roman" w:hAnsi="Times New Roman" w:cs="Times New Roman"/>
          <w:sz w:val="24"/>
          <w:szCs w:val="24"/>
        </w:rPr>
        <w:t>Definition: Refers to data based on health which is processed and transmitted using entities covered by HIPAA   and their business associates</w:t>
      </w:r>
      <w:r w:rsidR="00CC23DF">
        <w:rPr>
          <w:rFonts w:ascii="Times New Roman" w:hAnsi="Times New Roman" w:cs="Times New Roman"/>
          <w:sz w:val="24"/>
          <w:szCs w:val="24"/>
        </w:rPr>
        <w:t xml:space="preserve"> related to healthcare provision, operations and even payment of the services at large.</w:t>
      </w:r>
    </w:p>
    <w:p w:rsidR="00CC23DF" w:rsidRDefault="00CC23DF" w:rsidP="002414E9">
      <w:pPr>
        <w:spacing w:line="480" w:lineRule="auto"/>
        <w:rPr>
          <w:rFonts w:ascii="Times New Roman" w:hAnsi="Times New Roman" w:cs="Times New Roman"/>
          <w:sz w:val="24"/>
          <w:szCs w:val="24"/>
        </w:rPr>
      </w:pPr>
      <w:r>
        <w:rPr>
          <w:rFonts w:ascii="Times New Roman" w:hAnsi="Times New Roman" w:cs="Times New Roman"/>
          <w:sz w:val="24"/>
          <w:szCs w:val="24"/>
        </w:rPr>
        <w:t>Use: Implementation of HIPAA Privacy Rule ensures more security and privacy to personal information staged by covered entities and provides large sort of rights to patients in respect to the information held. Only important information is disclosed to the right subjects.</w:t>
      </w:r>
    </w:p>
    <w:p w:rsidR="00C0240F" w:rsidRPr="00F23D52" w:rsidRDefault="00CC23DF"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Centers for Medicare and Medicaid services</w:t>
      </w:r>
    </w:p>
    <w:p w:rsidR="00C0240F" w:rsidRDefault="00C0240F"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 federal agency that is under United States Department of Health and Human Services which serves </w:t>
      </w:r>
      <w:r w:rsidR="0001456E">
        <w:rPr>
          <w:rFonts w:ascii="Times New Roman" w:hAnsi="Times New Roman" w:cs="Times New Roman"/>
          <w:sz w:val="24"/>
          <w:szCs w:val="24"/>
        </w:rPr>
        <w:t>to run</w:t>
      </w:r>
      <w:r>
        <w:rPr>
          <w:rFonts w:ascii="Times New Roman" w:hAnsi="Times New Roman" w:cs="Times New Roman"/>
          <w:sz w:val="24"/>
          <w:szCs w:val="24"/>
        </w:rPr>
        <w:t xml:space="preserve"> programs on Medicare, Medicaid and Children Health Insurance</w:t>
      </w:r>
      <w:r w:rsidR="007670A7">
        <w:rPr>
          <w:rFonts w:ascii="Times New Roman" w:hAnsi="Times New Roman" w:cs="Times New Roman"/>
          <w:sz w:val="24"/>
          <w:szCs w:val="24"/>
        </w:rPr>
        <w:t xml:space="preserve"> (Beaver, 201</w:t>
      </w:r>
      <w:r w:rsidR="007670A7" w:rsidRPr="00561BFF">
        <w:rPr>
          <w:rFonts w:ascii="Times New Roman" w:hAnsi="Times New Roman" w:cs="Times New Roman"/>
          <w:sz w:val="24"/>
          <w:szCs w:val="24"/>
        </w:rPr>
        <w:t>2).</w:t>
      </w:r>
    </w:p>
    <w:p w:rsidR="00C0240F" w:rsidRDefault="00C0240F"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Use: This </w:t>
      </w:r>
      <w:r w:rsidR="0001456E">
        <w:rPr>
          <w:rFonts w:ascii="Times New Roman" w:hAnsi="Times New Roman" w:cs="Times New Roman"/>
          <w:sz w:val="24"/>
          <w:szCs w:val="24"/>
        </w:rPr>
        <w:t>center</w:t>
      </w:r>
      <w:r>
        <w:rPr>
          <w:rFonts w:ascii="Times New Roman" w:hAnsi="Times New Roman" w:cs="Times New Roman"/>
          <w:sz w:val="24"/>
          <w:szCs w:val="24"/>
        </w:rPr>
        <w:t xml:space="preserve"> work ensures simplified health standards from HIPAA, conducts research to improve long </w:t>
      </w:r>
      <w:r w:rsidR="0001456E">
        <w:rPr>
          <w:rFonts w:ascii="Times New Roman" w:hAnsi="Times New Roman" w:cs="Times New Roman"/>
          <w:sz w:val="24"/>
          <w:szCs w:val="24"/>
        </w:rPr>
        <w:t>term health</w:t>
      </w:r>
      <w:r>
        <w:rPr>
          <w:rFonts w:ascii="Times New Roman" w:hAnsi="Times New Roman" w:cs="Times New Roman"/>
          <w:sz w:val="24"/>
          <w:szCs w:val="24"/>
        </w:rPr>
        <w:t xml:space="preserve"> standards in nursing </w:t>
      </w:r>
      <w:r w:rsidR="0001456E">
        <w:rPr>
          <w:rFonts w:ascii="Times New Roman" w:hAnsi="Times New Roman" w:cs="Times New Roman"/>
          <w:sz w:val="24"/>
          <w:szCs w:val="24"/>
        </w:rPr>
        <w:t>homes and ensure improved clinical laboratory quality standards in implementation of Clinical Laboratory Improvement amendments</w:t>
      </w:r>
      <w:r w:rsidR="007670A7">
        <w:rPr>
          <w:rFonts w:ascii="Times New Roman" w:hAnsi="Times New Roman" w:cs="Times New Roman"/>
          <w:sz w:val="24"/>
          <w:szCs w:val="24"/>
        </w:rPr>
        <w:t xml:space="preserve"> (Beaver, K. (201</w:t>
      </w:r>
      <w:r w:rsidR="007670A7" w:rsidRPr="00561BFF">
        <w:rPr>
          <w:rFonts w:ascii="Times New Roman" w:hAnsi="Times New Roman" w:cs="Times New Roman"/>
          <w:sz w:val="24"/>
          <w:szCs w:val="24"/>
        </w:rPr>
        <w:t>2</w:t>
      </w:r>
      <w:r w:rsidR="005D16C9" w:rsidRPr="00561BFF">
        <w:rPr>
          <w:rFonts w:ascii="Times New Roman" w:hAnsi="Times New Roman" w:cs="Times New Roman"/>
          <w:sz w:val="24"/>
          <w:szCs w:val="24"/>
        </w:rPr>
        <w:t>).</w:t>
      </w:r>
    </w:p>
    <w:p w:rsidR="0001456E" w:rsidRPr="00F23D52" w:rsidRDefault="0001456E"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Covered entities</w:t>
      </w:r>
    </w:p>
    <w:p w:rsidR="0001456E" w:rsidRDefault="0001456E"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These are rules outlined in HIPAA which include health plans, known healthcare clearing </w:t>
      </w:r>
      <w:r w:rsidR="009F1A21">
        <w:rPr>
          <w:rFonts w:ascii="Times New Roman" w:hAnsi="Times New Roman" w:cs="Times New Roman"/>
          <w:sz w:val="24"/>
          <w:szCs w:val="24"/>
        </w:rPr>
        <w:t>entities and</w:t>
      </w:r>
      <w:r>
        <w:rPr>
          <w:rFonts w:ascii="Times New Roman" w:hAnsi="Times New Roman" w:cs="Times New Roman"/>
          <w:sz w:val="24"/>
          <w:szCs w:val="24"/>
        </w:rPr>
        <w:t xml:space="preserve"> even providers of health </w:t>
      </w:r>
      <w:r w:rsidR="009F1A21">
        <w:rPr>
          <w:rFonts w:ascii="Times New Roman" w:hAnsi="Times New Roman" w:cs="Times New Roman"/>
          <w:sz w:val="24"/>
          <w:szCs w:val="24"/>
        </w:rPr>
        <w:t>care who transmit</w:t>
      </w:r>
      <w:r>
        <w:rPr>
          <w:rFonts w:ascii="Times New Roman" w:hAnsi="Times New Roman" w:cs="Times New Roman"/>
          <w:sz w:val="24"/>
          <w:szCs w:val="24"/>
        </w:rPr>
        <w:t xml:space="preserve"> </w:t>
      </w:r>
      <w:r w:rsidR="009F1A21">
        <w:rPr>
          <w:rFonts w:ascii="Times New Roman" w:hAnsi="Times New Roman" w:cs="Times New Roman"/>
          <w:sz w:val="24"/>
          <w:szCs w:val="24"/>
        </w:rPr>
        <w:t>health information</w:t>
      </w:r>
      <w:r>
        <w:rPr>
          <w:rFonts w:ascii="Times New Roman" w:hAnsi="Times New Roman" w:cs="Times New Roman"/>
          <w:sz w:val="24"/>
          <w:szCs w:val="24"/>
        </w:rPr>
        <w:t xml:space="preserve"> electronically </w:t>
      </w:r>
      <w:r w:rsidR="009F1A21">
        <w:rPr>
          <w:rFonts w:ascii="Times New Roman" w:hAnsi="Times New Roman" w:cs="Times New Roman"/>
          <w:sz w:val="24"/>
          <w:szCs w:val="24"/>
        </w:rPr>
        <w:t>and transactions concerning billing and   payment services</w:t>
      </w:r>
      <w:r w:rsidR="007670A7">
        <w:rPr>
          <w:rFonts w:ascii="Times New Roman" w:hAnsi="Times New Roman" w:cs="Times New Roman"/>
          <w:sz w:val="24"/>
          <w:szCs w:val="24"/>
        </w:rPr>
        <w:t xml:space="preserve"> (</w:t>
      </w:r>
      <w:r w:rsidR="007670A7" w:rsidRPr="007670A7">
        <w:rPr>
          <w:rFonts w:ascii="Times New Roman" w:hAnsi="Times New Roman" w:cs="Times New Roman"/>
          <w:sz w:val="24"/>
          <w:szCs w:val="24"/>
        </w:rPr>
        <w:t>Thompson,</w:t>
      </w:r>
      <w:r w:rsidR="007670A7">
        <w:rPr>
          <w:rFonts w:ascii="Times New Roman" w:hAnsi="Times New Roman" w:cs="Times New Roman"/>
          <w:sz w:val="24"/>
          <w:szCs w:val="24"/>
        </w:rPr>
        <w:t xml:space="preserve"> 2011)</w:t>
      </w:r>
    </w:p>
    <w:p w:rsidR="009F1A21" w:rsidRDefault="009F1A21" w:rsidP="007670A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Use: Health plans provides the payment agent for all bills on medications. Healthcare clearing house ensure that necessary healthcare is done to patients by the necessary health providers and healthcare outline is well</w:t>
      </w:r>
      <w:r w:rsidR="007670A7">
        <w:rPr>
          <w:rFonts w:ascii="Times New Roman" w:hAnsi="Times New Roman" w:cs="Times New Roman"/>
          <w:sz w:val="24"/>
          <w:szCs w:val="24"/>
        </w:rPr>
        <w:t xml:space="preserve"> stated by that entity at large (</w:t>
      </w:r>
      <w:r w:rsidR="007670A7" w:rsidRPr="007670A7">
        <w:rPr>
          <w:rFonts w:ascii="Times New Roman" w:hAnsi="Times New Roman" w:cs="Times New Roman"/>
          <w:sz w:val="24"/>
          <w:szCs w:val="24"/>
        </w:rPr>
        <w:t>Thompson,</w:t>
      </w:r>
      <w:r w:rsidR="007670A7">
        <w:rPr>
          <w:rFonts w:ascii="Times New Roman" w:hAnsi="Times New Roman" w:cs="Times New Roman"/>
          <w:sz w:val="24"/>
          <w:szCs w:val="24"/>
        </w:rPr>
        <w:t>2011)</w:t>
      </w:r>
    </w:p>
    <w:p w:rsidR="009F1A21" w:rsidRPr="00F23D52" w:rsidRDefault="009F1A21"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Health information exchange</w:t>
      </w:r>
    </w:p>
    <w:p w:rsidR="009F1A21" w:rsidRDefault="004D7641"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it is the mobilization of information on health care through electronic means done across </w:t>
      </w:r>
      <w:r w:rsidR="00ED27C9">
        <w:rPr>
          <w:rFonts w:ascii="Times New Roman" w:hAnsi="Times New Roman" w:cs="Times New Roman"/>
          <w:sz w:val="24"/>
          <w:szCs w:val="24"/>
        </w:rPr>
        <w:t>organizations especially</w:t>
      </w:r>
      <w:r>
        <w:rPr>
          <w:rFonts w:ascii="Times New Roman" w:hAnsi="Times New Roman" w:cs="Times New Roman"/>
          <w:sz w:val="24"/>
          <w:szCs w:val="24"/>
        </w:rPr>
        <w:t xml:space="preserve"> </w:t>
      </w:r>
      <w:r w:rsidR="00ED27C9">
        <w:rPr>
          <w:rFonts w:ascii="Times New Roman" w:hAnsi="Times New Roman" w:cs="Times New Roman"/>
          <w:sz w:val="24"/>
          <w:szCs w:val="24"/>
        </w:rPr>
        <w:t>within hospital</w:t>
      </w:r>
      <w:r>
        <w:rPr>
          <w:rFonts w:ascii="Times New Roman" w:hAnsi="Times New Roman" w:cs="Times New Roman"/>
          <w:sz w:val="24"/>
          <w:szCs w:val="24"/>
        </w:rPr>
        <w:t xml:space="preserve"> system, community or even region</w:t>
      </w:r>
      <w:r w:rsidR="000A29A2">
        <w:rPr>
          <w:rFonts w:ascii="Times New Roman" w:hAnsi="Times New Roman" w:cs="Times New Roman"/>
          <w:sz w:val="24"/>
          <w:szCs w:val="24"/>
        </w:rPr>
        <w:t xml:space="preserve"> (Pai &amp; Huang, </w:t>
      </w:r>
      <w:r w:rsidR="000A29A2" w:rsidRPr="000A29A2">
        <w:rPr>
          <w:rFonts w:ascii="Times New Roman" w:hAnsi="Times New Roman" w:cs="Times New Roman"/>
          <w:sz w:val="24"/>
          <w:szCs w:val="24"/>
        </w:rPr>
        <w:t>2011).</w:t>
      </w:r>
    </w:p>
    <w:p w:rsidR="004D7641" w:rsidRDefault="004D7641"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Use: </w:t>
      </w:r>
      <w:r w:rsidR="00ED27C9">
        <w:rPr>
          <w:rFonts w:ascii="Times New Roman" w:hAnsi="Times New Roman" w:cs="Times New Roman"/>
          <w:sz w:val="24"/>
          <w:szCs w:val="24"/>
        </w:rPr>
        <w:t>HIE is</w:t>
      </w:r>
      <w:r>
        <w:rPr>
          <w:rFonts w:ascii="Times New Roman" w:hAnsi="Times New Roman" w:cs="Times New Roman"/>
          <w:sz w:val="24"/>
          <w:szCs w:val="24"/>
        </w:rPr>
        <w:t xml:space="preserve"> used to facilitate clinical information transmission across health care systems of information, allow easy access and retrieval </w:t>
      </w:r>
      <w:r w:rsidR="00ED27C9">
        <w:rPr>
          <w:rFonts w:ascii="Times New Roman" w:hAnsi="Times New Roman" w:cs="Times New Roman"/>
          <w:sz w:val="24"/>
          <w:szCs w:val="24"/>
        </w:rPr>
        <w:t>providing more</w:t>
      </w:r>
      <w:r>
        <w:rPr>
          <w:rFonts w:ascii="Times New Roman" w:hAnsi="Times New Roman" w:cs="Times New Roman"/>
          <w:sz w:val="24"/>
          <w:szCs w:val="24"/>
        </w:rPr>
        <w:t xml:space="preserve"> safety and saving on time. It also </w:t>
      </w:r>
      <w:r w:rsidR="00ED27C9">
        <w:rPr>
          <w:rFonts w:ascii="Times New Roman" w:hAnsi="Times New Roman" w:cs="Times New Roman"/>
          <w:sz w:val="24"/>
          <w:szCs w:val="24"/>
        </w:rPr>
        <w:t>assists</w:t>
      </w:r>
      <w:r>
        <w:rPr>
          <w:rFonts w:ascii="Times New Roman" w:hAnsi="Times New Roman" w:cs="Times New Roman"/>
          <w:sz w:val="24"/>
          <w:szCs w:val="24"/>
        </w:rPr>
        <w:t xml:space="preserve"> in analysis of population health by public health authorities</w:t>
      </w:r>
      <w:r w:rsidR="007670A7">
        <w:rPr>
          <w:rFonts w:ascii="Times New Roman" w:hAnsi="Times New Roman" w:cs="Times New Roman"/>
          <w:sz w:val="24"/>
          <w:szCs w:val="24"/>
        </w:rPr>
        <w:t xml:space="preserve"> (Pai&amp; Huang, </w:t>
      </w:r>
      <w:r w:rsidR="007670A7" w:rsidRPr="000A29A2">
        <w:rPr>
          <w:rFonts w:ascii="Times New Roman" w:hAnsi="Times New Roman" w:cs="Times New Roman"/>
          <w:sz w:val="24"/>
          <w:szCs w:val="24"/>
        </w:rPr>
        <w:t>2011).</w:t>
      </w:r>
    </w:p>
    <w:p w:rsidR="00ED27C9" w:rsidRPr="00F23D52" w:rsidRDefault="00ED27C9"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Telehealth</w:t>
      </w:r>
    </w:p>
    <w:p w:rsidR="00ED27C9" w:rsidRDefault="00ED27C9" w:rsidP="000A29A2">
      <w:pPr>
        <w:spacing w:line="480" w:lineRule="auto"/>
        <w:rPr>
          <w:rFonts w:ascii="Times New Roman" w:hAnsi="Times New Roman" w:cs="Times New Roman"/>
          <w:sz w:val="24"/>
          <w:szCs w:val="24"/>
        </w:rPr>
      </w:pPr>
      <w:r>
        <w:rPr>
          <w:rFonts w:ascii="Times New Roman" w:hAnsi="Times New Roman" w:cs="Times New Roman"/>
          <w:sz w:val="24"/>
          <w:szCs w:val="24"/>
        </w:rPr>
        <w:t>Definition:  It is the use of   medical information which is send and received from one site to another by use of electronic communications which purposely improves health status of a</w:t>
      </w:r>
      <w:r w:rsidR="000A29A2">
        <w:rPr>
          <w:rFonts w:ascii="Times New Roman" w:hAnsi="Times New Roman" w:cs="Times New Roman"/>
          <w:sz w:val="24"/>
          <w:szCs w:val="24"/>
        </w:rPr>
        <w:t xml:space="preserve"> patient (Pai &amp; Huang, </w:t>
      </w:r>
      <w:r w:rsidR="000A29A2" w:rsidRPr="000A29A2">
        <w:rPr>
          <w:rFonts w:ascii="Times New Roman" w:hAnsi="Times New Roman" w:cs="Times New Roman"/>
          <w:sz w:val="24"/>
          <w:szCs w:val="24"/>
        </w:rPr>
        <w:t>2011).</w:t>
      </w:r>
    </w:p>
    <w:p w:rsidR="000A29A2" w:rsidRDefault="00ED27C9"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Use: It’s a </w:t>
      </w:r>
      <w:r w:rsidR="00466C02">
        <w:rPr>
          <w:rFonts w:ascii="Times New Roman" w:hAnsi="Times New Roman" w:cs="Times New Roman"/>
          <w:sz w:val="24"/>
          <w:szCs w:val="24"/>
        </w:rPr>
        <w:t>two-way</w:t>
      </w:r>
      <w:r>
        <w:rPr>
          <w:rFonts w:ascii="Times New Roman" w:hAnsi="Times New Roman" w:cs="Times New Roman"/>
          <w:sz w:val="24"/>
          <w:szCs w:val="24"/>
        </w:rPr>
        <w:t xml:space="preserve"> platform for physicians and patients that allows videoconferencing, </w:t>
      </w:r>
      <w:r w:rsidR="00466C02">
        <w:rPr>
          <w:rFonts w:ascii="Times New Roman" w:hAnsi="Times New Roman" w:cs="Times New Roman"/>
          <w:sz w:val="24"/>
          <w:szCs w:val="24"/>
        </w:rPr>
        <w:t>receiving</w:t>
      </w:r>
      <w:r>
        <w:rPr>
          <w:rFonts w:ascii="Times New Roman" w:hAnsi="Times New Roman" w:cs="Times New Roman"/>
          <w:sz w:val="24"/>
          <w:szCs w:val="24"/>
        </w:rPr>
        <w:t xml:space="preserve"> and sending medical information or data via internet, email, smartphone</w:t>
      </w:r>
      <w:r w:rsidR="00466C02">
        <w:rPr>
          <w:rFonts w:ascii="Times New Roman" w:hAnsi="Times New Roman" w:cs="Times New Roman"/>
          <w:sz w:val="24"/>
          <w:szCs w:val="24"/>
        </w:rPr>
        <w:t>s and even wireless tools to facilitate education, administration and even treatment</w:t>
      </w:r>
      <w:r w:rsidR="000A29A2">
        <w:rPr>
          <w:rFonts w:ascii="Times New Roman" w:hAnsi="Times New Roman" w:cs="Times New Roman"/>
          <w:sz w:val="24"/>
          <w:szCs w:val="24"/>
        </w:rPr>
        <w:t xml:space="preserve"> (Pai&amp; Huang, </w:t>
      </w:r>
      <w:r w:rsidR="000A29A2" w:rsidRPr="000A29A2">
        <w:rPr>
          <w:rFonts w:ascii="Times New Roman" w:hAnsi="Times New Roman" w:cs="Times New Roman"/>
          <w:sz w:val="24"/>
          <w:szCs w:val="24"/>
        </w:rPr>
        <w:t>2011).</w:t>
      </w:r>
    </w:p>
    <w:p w:rsidR="00466C02" w:rsidRPr="00F23D52" w:rsidRDefault="00466C02"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Telemedicine</w:t>
      </w:r>
    </w:p>
    <w:p w:rsidR="00466C02" w:rsidRDefault="00466C02"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This is </w:t>
      </w:r>
      <w:r w:rsidR="001F2224">
        <w:rPr>
          <w:rFonts w:ascii="Times New Roman" w:hAnsi="Times New Roman" w:cs="Times New Roman"/>
          <w:sz w:val="24"/>
          <w:szCs w:val="24"/>
        </w:rPr>
        <w:t>the treatment</w:t>
      </w:r>
      <w:r>
        <w:rPr>
          <w:rFonts w:ascii="Times New Roman" w:hAnsi="Times New Roman" w:cs="Times New Roman"/>
          <w:sz w:val="24"/>
          <w:szCs w:val="24"/>
        </w:rPr>
        <w:t xml:space="preserve"> approach done after </w:t>
      </w:r>
      <w:r w:rsidR="001F2224">
        <w:rPr>
          <w:rFonts w:ascii="Times New Roman" w:hAnsi="Times New Roman" w:cs="Times New Roman"/>
          <w:sz w:val="24"/>
          <w:szCs w:val="24"/>
        </w:rPr>
        <w:t>diagnosis to</w:t>
      </w:r>
      <w:r>
        <w:rPr>
          <w:rFonts w:ascii="Times New Roman" w:hAnsi="Times New Roman" w:cs="Times New Roman"/>
          <w:sz w:val="24"/>
          <w:szCs w:val="24"/>
        </w:rPr>
        <w:t xml:space="preserve"> patients especially in remote areas facilitated by medical information that include x-rays, or even television </w:t>
      </w:r>
      <w:r w:rsidR="001F2224">
        <w:rPr>
          <w:rFonts w:ascii="Times New Roman" w:hAnsi="Times New Roman" w:cs="Times New Roman"/>
          <w:sz w:val="24"/>
          <w:szCs w:val="24"/>
        </w:rPr>
        <w:t>pictures especially</w:t>
      </w:r>
      <w:r>
        <w:rPr>
          <w:rFonts w:ascii="Times New Roman" w:hAnsi="Times New Roman" w:cs="Times New Roman"/>
          <w:sz w:val="24"/>
          <w:szCs w:val="24"/>
        </w:rPr>
        <w:t xml:space="preserve"> transmitted over long distances by use of satellites</w:t>
      </w:r>
      <w:r w:rsidR="000A29A2">
        <w:rPr>
          <w:rFonts w:ascii="Times New Roman" w:hAnsi="Times New Roman" w:cs="Times New Roman"/>
          <w:sz w:val="24"/>
          <w:szCs w:val="24"/>
        </w:rPr>
        <w:t xml:space="preserve"> (Pai &amp; Huang, </w:t>
      </w:r>
      <w:r w:rsidR="000A29A2" w:rsidRPr="000A29A2">
        <w:rPr>
          <w:rFonts w:ascii="Times New Roman" w:hAnsi="Times New Roman" w:cs="Times New Roman"/>
          <w:sz w:val="24"/>
          <w:szCs w:val="24"/>
        </w:rPr>
        <w:t>2011).</w:t>
      </w:r>
    </w:p>
    <w:p w:rsidR="00466C02" w:rsidRDefault="001F2224" w:rsidP="002414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Use: a striking evolution on health infrastructure allows health professionals to first evaluate clinical information on a patient, make diagnosis and treatment at a distance by use of technology advancement in telecommunications especially in a remote area</w:t>
      </w:r>
      <w:r w:rsidR="000A29A2">
        <w:rPr>
          <w:rFonts w:ascii="Times New Roman" w:hAnsi="Times New Roman" w:cs="Times New Roman"/>
          <w:sz w:val="24"/>
          <w:szCs w:val="24"/>
        </w:rPr>
        <w:t xml:space="preserve"> (</w:t>
      </w:r>
      <w:r w:rsidR="005D16C9">
        <w:rPr>
          <w:rFonts w:ascii="Times New Roman" w:hAnsi="Times New Roman" w:cs="Times New Roman"/>
          <w:sz w:val="24"/>
          <w:szCs w:val="24"/>
        </w:rPr>
        <w:t>Pai &amp;</w:t>
      </w:r>
      <w:r w:rsidR="000A29A2">
        <w:rPr>
          <w:rFonts w:ascii="Times New Roman" w:hAnsi="Times New Roman" w:cs="Times New Roman"/>
          <w:sz w:val="24"/>
          <w:szCs w:val="24"/>
        </w:rPr>
        <w:t xml:space="preserve"> Huang, </w:t>
      </w:r>
      <w:r w:rsidR="000A29A2" w:rsidRPr="000A29A2">
        <w:rPr>
          <w:rFonts w:ascii="Times New Roman" w:hAnsi="Times New Roman" w:cs="Times New Roman"/>
          <w:sz w:val="24"/>
          <w:szCs w:val="24"/>
        </w:rPr>
        <w:t>2011).</w:t>
      </w:r>
    </w:p>
    <w:p w:rsidR="001F2224" w:rsidRPr="00F23D52" w:rsidRDefault="001F2224" w:rsidP="002414E9">
      <w:pPr>
        <w:spacing w:line="480" w:lineRule="auto"/>
        <w:rPr>
          <w:rFonts w:ascii="Times New Roman" w:hAnsi="Times New Roman" w:cs="Times New Roman"/>
          <w:b/>
          <w:sz w:val="24"/>
          <w:szCs w:val="24"/>
        </w:rPr>
      </w:pPr>
      <w:r w:rsidRPr="00F23D52">
        <w:rPr>
          <w:rFonts w:ascii="Times New Roman" w:hAnsi="Times New Roman" w:cs="Times New Roman"/>
          <w:b/>
          <w:sz w:val="24"/>
          <w:szCs w:val="24"/>
        </w:rPr>
        <w:t>Meaningful use</w:t>
      </w:r>
    </w:p>
    <w:p w:rsidR="001F2224" w:rsidRDefault="001F2224" w:rsidP="000A29A2">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w:t>
      </w:r>
      <w:r w:rsidR="000B13AB">
        <w:rPr>
          <w:rFonts w:ascii="Times New Roman" w:hAnsi="Times New Roman" w:cs="Times New Roman"/>
          <w:sz w:val="24"/>
          <w:szCs w:val="24"/>
        </w:rPr>
        <w:t>refers to government minimum standards used widely by United States government controlling and governing use of electronic health records and proper exchange of clinical data between health care providers and patients, insurers and healthcare provides not forgetting healthcare</w:t>
      </w:r>
      <w:r w:rsidR="000A29A2">
        <w:rPr>
          <w:rFonts w:ascii="Times New Roman" w:hAnsi="Times New Roman" w:cs="Times New Roman"/>
          <w:sz w:val="24"/>
          <w:szCs w:val="24"/>
        </w:rPr>
        <w:t xml:space="preserve"> providers (Beaver, 201</w:t>
      </w:r>
      <w:r w:rsidR="000A29A2" w:rsidRPr="00561BFF">
        <w:rPr>
          <w:rFonts w:ascii="Times New Roman" w:hAnsi="Times New Roman" w:cs="Times New Roman"/>
          <w:sz w:val="24"/>
          <w:szCs w:val="24"/>
        </w:rPr>
        <w:t>2).</w:t>
      </w:r>
    </w:p>
    <w:p w:rsidR="000B13AB" w:rsidRDefault="000B13AB" w:rsidP="002414E9">
      <w:pPr>
        <w:spacing w:line="480" w:lineRule="auto"/>
        <w:rPr>
          <w:rFonts w:ascii="Times New Roman" w:hAnsi="Times New Roman" w:cs="Times New Roman"/>
          <w:sz w:val="24"/>
          <w:szCs w:val="24"/>
        </w:rPr>
      </w:pPr>
      <w:r>
        <w:rPr>
          <w:rFonts w:ascii="Times New Roman" w:hAnsi="Times New Roman" w:cs="Times New Roman"/>
          <w:sz w:val="24"/>
          <w:szCs w:val="24"/>
        </w:rPr>
        <w:t xml:space="preserve">Use: Used as a component of the Merit –Based Incentive payment system following the introduction of the </w:t>
      </w:r>
      <w:r w:rsidR="00561BFF">
        <w:rPr>
          <w:rFonts w:ascii="Times New Roman" w:hAnsi="Times New Roman" w:cs="Times New Roman"/>
          <w:sz w:val="24"/>
          <w:szCs w:val="24"/>
        </w:rPr>
        <w:t>Medicare EHR</w:t>
      </w:r>
      <w:r>
        <w:rPr>
          <w:rFonts w:ascii="Times New Roman" w:hAnsi="Times New Roman" w:cs="Times New Roman"/>
          <w:sz w:val="24"/>
          <w:szCs w:val="24"/>
        </w:rPr>
        <w:t xml:space="preserve"> incentive program </w:t>
      </w:r>
      <w:r w:rsidR="00561BFF">
        <w:rPr>
          <w:rFonts w:ascii="Times New Roman" w:hAnsi="Times New Roman" w:cs="Times New Roman"/>
          <w:sz w:val="24"/>
          <w:szCs w:val="24"/>
        </w:rPr>
        <w:t>that creating a strong framework allowing clinicians to provide healthcare to the area they are best suited for</w:t>
      </w:r>
      <w:r w:rsidR="000A29A2">
        <w:rPr>
          <w:rFonts w:ascii="Times New Roman" w:hAnsi="Times New Roman" w:cs="Times New Roman"/>
          <w:sz w:val="24"/>
          <w:szCs w:val="24"/>
        </w:rPr>
        <w:t xml:space="preserve"> (Beaver, 201</w:t>
      </w:r>
      <w:r w:rsidR="000A29A2" w:rsidRPr="00561BFF">
        <w:rPr>
          <w:rFonts w:ascii="Times New Roman" w:hAnsi="Times New Roman" w:cs="Times New Roman"/>
          <w:sz w:val="24"/>
          <w:szCs w:val="24"/>
        </w:rPr>
        <w:t>2).</w:t>
      </w:r>
    </w:p>
    <w:p w:rsidR="00561BFF" w:rsidRDefault="00561BFF"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p>
    <w:p w:rsidR="00F23D52" w:rsidRDefault="00F23D52" w:rsidP="002414E9">
      <w:pPr>
        <w:spacing w:line="480" w:lineRule="auto"/>
        <w:rPr>
          <w:rFonts w:ascii="Times New Roman" w:hAnsi="Times New Roman" w:cs="Times New Roman"/>
          <w:sz w:val="24"/>
          <w:szCs w:val="24"/>
        </w:rPr>
      </w:pPr>
    </w:p>
    <w:p w:rsidR="00561BFF" w:rsidRDefault="00561BFF" w:rsidP="002414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561BFF" w:rsidRDefault="000A29A2" w:rsidP="002414E9">
      <w:pPr>
        <w:spacing w:line="480" w:lineRule="auto"/>
        <w:rPr>
          <w:rFonts w:ascii="Times New Roman" w:hAnsi="Times New Roman" w:cs="Times New Roman"/>
          <w:sz w:val="24"/>
          <w:szCs w:val="24"/>
        </w:rPr>
      </w:pPr>
      <w:r>
        <w:rPr>
          <w:rFonts w:ascii="Times New Roman" w:hAnsi="Times New Roman" w:cs="Times New Roman"/>
          <w:sz w:val="24"/>
          <w:szCs w:val="24"/>
        </w:rPr>
        <w:t>Act, A. (1996</w:t>
      </w:r>
      <w:r w:rsidR="00561BFF" w:rsidRPr="00561BFF">
        <w:rPr>
          <w:rFonts w:ascii="Times New Roman" w:hAnsi="Times New Roman" w:cs="Times New Roman"/>
          <w:sz w:val="24"/>
          <w:szCs w:val="24"/>
        </w:rPr>
        <w:t>). Health insurance portability and accountability act of 1996. Public law, 104, 191</w:t>
      </w:r>
    </w:p>
    <w:p w:rsidR="00561BFF" w:rsidRDefault="000A29A2" w:rsidP="002414E9">
      <w:pPr>
        <w:spacing w:line="480" w:lineRule="auto"/>
        <w:rPr>
          <w:rFonts w:ascii="Times New Roman" w:hAnsi="Times New Roman" w:cs="Times New Roman"/>
          <w:sz w:val="24"/>
          <w:szCs w:val="24"/>
        </w:rPr>
      </w:pPr>
      <w:r>
        <w:rPr>
          <w:rFonts w:ascii="Times New Roman" w:hAnsi="Times New Roman" w:cs="Times New Roman"/>
          <w:sz w:val="24"/>
          <w:szCs w:val="24"/>
        </w:rPr>
        <w:t>Beaver, K. (201</w:t>
      </w:r>
      <w:r w:rsidR="00561BFF" w:rsidRPr="00561BFF">
        <w:rPr>
          <w:rFonts w:ascii="Times New Roman" w:hAnsi="Times New Roman" w:cs="Times New Roman"/>
          <w:sz w:val="24"/>
          <w:szCs w:val="24"/>
        </w:rPr>
        <w:t>2). Healthcare information systems. Auerbach Publications.</w:t>
      </w:r>
    </w:p>
    <w:p w:rsidR="00F23D52" w:rsidRDefault="000A29A2" w:rsidP="002414E9">
      <w:pPr>
        <w:spacing w:line="480" w:lineRule="auto"/>
        <w:rPr>
          <w:rFonts w:ascii="Times New Roman" w:hAnsi="Times New Roman" w:cs="Times New Roman"/>
          <w:sz w:val="24"/>
          <w:szCs w:val="24"/>
        </w:rPr>
      </w:pPr>
      <w:r w:rsidRPr="000A29A2">
        <w:rPr>
          <w:rFonts w:ascii="Times New Roman" w:hAnsi="Times New Roman" w:cs="Times New Roman"/>
          <w:sz w:val="24"/>
          <w:szCs w:val="24"/>
        </w:rPr>
        <w:t xml:space="preserve">Pai, F. Y., &amp; Huang, K. I. (2011). Applying the technology acceptance model to the introduction </w:t>
      </w:r>
    </w:p>
    <w:p w:rsidR="000A29A2" w:rsidRDefault="000A29A2" w:rsidP="00F23D52">
      <w:pPr>
        <w:spacing w:line="480" w:lineRule="auto"/>
        <w:ind w:left="720"/>
        <w:rPr>
          <w:rFonts w:ascii="Times New Roman" w:hAnsi="Times New Roman" w:cs="Times New Roman"/>
          <w:sz w:val="24"/>
          <w:szCs w:val="24"/>
        </w:rPr>
      </w:pPr>
      <w:r w:rsidRPr="000A29A2">
        <w:rPr>
          <w:rFonts w:ascii="Times New Roman" w:hAnsi="Times New Roman" w:cs="Times New Roman"/>
          <w:sz w:val="24"/>
          <w:szCs w:val="24"/>
        </w:rPr>
        <w:t>of healthcare information systems. Technological Forecasting and Social Change, 78(4), 650-660.</w:t>
      </w:r>
    </w:p>
    <w:p w:rsidR="00F23D52" w:rsidRDefault="007670A7" w:rsidP="002414E9">
      <w:pPr>
        <w:spacing w:line="480" w:lineRule="auto"/>
        <w:rPr>
          <w:rFonts w:ascii="Times New Roman" w:hAnsi="Times New Roman" w:cs="Times New Roman"/>
          <w:sz w:val="24"/>
          <w:szCs w:val="24"/>
        </w:rPr>
      </w:pPr>
      <w:r w:rsidRPr="007670A7">
        <w:rPr>
          <w:rFonts w:ascii="Times New Roman" w:hAnsi="Times New Roman" w:cs="Times New Roman"/>
          <w:sz w:val="24"/>
          <w:szCs w:val="24"/>
        </w:rPr>
        <w:t xml:space="preserve">Thompson, L. A., Black, E., Duff, W. P., Black, N. P., Saliba, H., &amp; Dawson, K. (2011). </w:t>
      </w:r>
    </w:p>
    <w:p w:rsidR="00ED27C9" w:rsidRDefault="007670A7" w:rsidP="00F23D52">
      <w:pPr>
        <w:spacing w:line="480" w:lineRule="auto"/>
        <w:ind w:left="720"/>
        <w:rPr>
          <w:rFonts w:ascii="Times New Roman" w:hAnsi="Times New Roman" w:cs="Times New Roman"/>
          <w:sz w:val="24"/>
          <w:szCs w:val="24"/>
        </w:rPr>
      </w:pPr>
      <w:r w:rsidRPr="007670A7">
        <w:rPr>
          <w:rFonts w:ascii="Times New Roman" w:hAnsi="Times New Roman" w:cs="Times New Roman"/>
          <w:sz w:val="24"/>
          <w:szCs w:val="24"/>
        </w:rPr>
        <w:t>Protected health information on social networking sites: ethical and legal considerations. Journal of medical Internet research, 13(1).</w:t>
      </w:r>
    </w:p>
    <w:p w:rsidR="00C0240F" w:rsidRDefault="00C0240F" w:rsidP="002414E9">
      <w:pPr>
        <w:spacing w:line="480" w:lineRule="auto"/>
        <w:rPr>
          <w:rFonts w:ascii="Times New Roman" w:hAnsi="Times New Roman" w:cs="Times New Roman"/>
          <w:sz w:val="24"/>
          <w:szCs w:val="24"/>
        </w:rPr>
      </w:pPr>
    </w:p>
    <w:p w:rsidR="00C0240F" w:rsidRDefault="00C0240F" w:rsidP="002414E9">
      <w:pPr>
        <w:spacing w:line="480" w:lineRule="auto"/>
        <w:rPr>
          <w:rFonts w:ascii="Times New Roman" w:hAnsi="Times New Roman" w:cs="Times New Roman"/>
          <w:sz w:val="24"/>
          <w:szCs w:val="24"/>
        </w:rPr>
      </w:pPr>
    </w:p>
    <w:p w:rsidR="00CC23DF" w:rsidRDefault="00CC23DF" w:rsidP="002414E9">
      <w:pPr>
        <w:spacing w:line="480" w:lineRule="auto"/>
        <w:rPr>
          <w:rFonts w:ascii="Times New Roman" w:hAnsi="Times New Roman" w:cs="Times New Roman"/>
          <w:sz w:val="24"/>
          <w:szCs w:val="24"/>
        </w:rPr>
      </w:pPr>
    </w:p>
    <w:p w:rsidR="00CC23DF" w:rsidRPr="002414E9" w:rsidRDefault="00CC23DF" w:rsidP="002414E9">
      <w:pPr>
        <w:spacing w:line="480" w:lineRule="auto"/>
        <w:rPr>
          <w:rFonts w:ascii="Times New Roman" w:hAnsi="Times New Roman" w:cs="Times New Roman"/>
          <w:sz w:val="24"/>
          <w:szCs w:val="24"/>
        </w:rPr>
      </w:pPr>
    </w:p>
    <w:sectPr w:rsidR="00CC23DF" w:rsidRPr="002414E9" w:rsidSect="00F23D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FFD" w:rsidRDefault="00C04FFD" w:rsidP="00F23D52">
      <w:pPr>
        <w:spacing w:after="0" w:line="240" w:lineRule="auto"/>
      </w:pPr>
      <w:r>
        <w:separator/>
      </w:r>
    </w:p>
  </w:endnote>
  <w:endnote w:type="continuationSeparator" w:id="0">
    <w:p w:rsidR="00C04FFD" w:rsidRDefault="00C04FFD" w:rsidP="00F2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FFD" w:rsidRDefault="00C04FFD" w:rsidP="00F23D52">
      <w:pPr>
        <w:spacing w:after="0" w:line="240" w:lineRule="auto"/>
      </w:pPr>
      <w:r>
        <w:separator/>
      </w:r>
    </w:p>
  </w:footnote>
  <w:footnote w:type="continuationSeparator" w:id="0">
    <w:p w:rsidR="00C04FFD" w:rsidRDefault="00C04FFD" w:rsidP="00F23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5068458"/>
      <w:docPartObj>
        <w:docPartGallery w:val="Page Numbers (Top of Page)"/>
        <w:docPartUnique/>
      </w:docPartObj>
    </w:sdtPr>
    <w:sdtEndPr>
      <w:rPr>
        <w:noProof/>
      </w:rPr>
    </w:sdtEndPr>
    <w:sdtContent>
      <w:p w:rsidR="00F23D52" w:rsidRPr="00F23D52" w:rsidRDefault="00F23D52">
        <w:pPr>
          <w:pStyle w:val="Header"/>
          <w:rPr>
            <w:rFonts w:ascii="Times New Roman" w:hAnsi="Times New Roman" w:cs="Times New Roman"/>
            <w:sz w:val="24"/>
            <w:szCs w:val="24"/>
          </w:rPr>
        </w:pPr>
        <w:r w:rsidRPr="00F23D52">
          <w:rPr>
            <w:rFonts w:ascii="Times New Roman" w:hAnsi="Times New Roman" w:cs="Times New Roman"/>
            <w:sz w:val="24"/>
            <w:szCs w:val="24"/>
          </w:rPr>
          <w:t>HEALTH CARE INFORMATION SYSTEM</w:t>
        </w:r>
        <w:r>
          <w:rPr>
            <w:rFonts w:ascii="Times New Roman" w:hAnsi="Times New Roman" w:cs="Times New Roman"/>
            <w:sz w:val="24"/>
            <w:szCs w:val="24"/>
          </w:rPr>
          <w:t xml:space="preserve">                                                                 </w:t>
        </w:r>
        <w:r w:rsidRPr="00F23D52">
          <w:rPr>
            <w:rFonts w:ascii="Times New Roman" w:hAnsi="Times New Roman" w:cs="Times New Roman"/>
            <w:sz w:val="24"/>
            <w:szCs w:val="24"/>
          </w:rPr>
          <w:t xml:space="preserve">              </w:t>
        </w:r>
        <w:r w:rsidRPr="00F23D52">
          <w:rPr>
            <w:rFonts w:ascii="Times New Roman" w:hAnsi="Times New Roman" w:cs="Times New Roman"/>
            <w:sz w:val="24"/>
            <w:szCs w:val="24"/>
          </w:rPr>
          <w:fldChar w:fldCharType="begin"/>
        </w:r>
        <w:r w:rsidRPr="00F23D52">
          <w:rPr>
            <w:rFonts w:ascii="Times New Roman" w:hAnsi="Times New Roman" w:cs="Times New Roman"/>
            <w:sz w:val="24"/>
            <w:szCs w:val="24"/>
          </w:rPr>
          <w:instrText xml:space="preserve"> PAGE   \* MERGEFORMAT </w:instrText>
        </w:r>
        <w:r w:rsidRPr="00F23D52">
          <w:rPr>
            <w:rFonts w:ascii="Times New Roman" w:hAnsi="Times New Roman" w:cs="Times New Roman"/>
            <w:sz w:val="24"/>
            <w:szCs w:val="24"/>
          </w:rPr>
          <w:fldChar w:fldCharType="separate"/>
        </w:r>
        <w:r>
          <w:rPr>
            <w:rFonts w:ascii="Times New Roman" w:hAnsi="Times New Roman" w:cs="Times New Roman"/>
            <w:noProof/>
            <w:sz w:val="24"/>
            <w:szCs w:val="24"/>
          </w:rPr>
          <w:t>2</w:t>
        </w:r>
        <w:r w:rsidRPr="00F23D52">
          <w:rPr>
            <w:rFonts w:ascii="Times New Roman" w:hAnsi="Times New Roman" w:cs="Times New Roman"/>
            <w:noProof/>
            <w:sz w:val="24"/>
            <w:szCs w:val="24"/>
          </w:rPr>
          <w:fldChar w:fldCharType="end"/>
        </w:r>
      </w:p>
    </w:sdtContent>
  </w:sdt>
  <w:p w:rsidR="00F23D52" w:rsidRPr="00F23D52" w:rsidRDefault="00F23D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0602410"/>
      <w:docPartObj>
        <w:docPartGallery w:val="Page Numbers (Top of Page)"/>
        <w:docPartUnique/>
      </w:docPartObj>
    </w:sdtPr>
    <w:sdtEndPr>
      <w:rPr>
        <w:noProof/>
      </w:rPr>
    </w:sdtEndPr>
    <w:sdtContent>
      <w:p w:rsidR="00F23D52" w:rsidRDefault="00F23D52" w:rsidP="00F23D52">
        <w:pPr>
          <w:pStyle w:val="Header"/>
          <w:rPr>
            <w:rFonts w:ascii="Times New Roman" w:hAnsi="Times New Roman" w:cs="Times New Roman"/>
            <w:noProof/>
            <w:sz w:val="24"/>
            <w:szCs w:val="24"/>
          </w:rPr>
        </w:pPr>
        <w:r w:rsidRPr="00F23D52">
          <w:rPr>
            <w:rFonts w:ascii="Times New Roman" w:hAnsi="Times New Roman" w:cs="Times New Roman"/>
            <w:sz w:val="24"/>
            <w:szCs w:val="24"/>
          </w:rPr>
          <w:t>Running Head: HEALTH CARE INFORMATION SYSTEM</w:t>
        </w:r>
        <w:r>
          <w:rPr>
            <w:rFonts w:ascii="Times New Roman" w:hAnsi="Times New Roman" w:cs="Times New Roman"/>
            <w:sz w:val="24"/>
            <w:szCs w:val="24"/>
          </w:rPr>
          <w:t xml:space="preserve">                                         </w:t>
        </w:r>
        <w:r w:rsidRPr="00F23D52">
          <w:rPr>
            <w:rFonts w:ascii="Times New Roman" w:hAnsi="Times New Roman" w:cs="Times New Roman"/>
            <w:sz w:val="24"/>
            <w:szCs w:val="24"/>
          </w:rPr>
          <w:t xml:space="preserve">              </w:t>
        </w:r>
        <w:r w:rsidRPr="00F23D52">
          <w:rPr>
            <w:rFonts w:ascii="Times New Roman" w:hAnsi="Times New Roman" w:cs="Times New Roman"/>
            <w:sz w:val="24"/>
            <w:szCs w:val="24"/>
          </w:rPr>
          <w:fldChar w:fldCharType="begin"/>
        </w:r>
        <w:r w:rsidRPr="00F23D52">
          <w:rPr>
            <w:rFonts w:ascii="Times New Roman" w:hAnsi="Times New Roman" w:cs="Times New Roman"/>
            <w:sz w:val="24"/>
            <w:szCs w:val="24"/>
          </w:rPr>
          <w:instrText xml:space="preserve"> PAGE   \* MERGEFORMAT </w:instrText>
        </w:r>
        <w:r w:rsidRPr="00F23D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F23D52">
          <w:rPr>
            <w:rFonts w:ascii="Times New Roman" w:hAnsi="Times New Roman" w:cs="Times New Roman"/>
            <w:noProof/>
            <w:sz w:val="24"/>
            <w:szCs w:val="24"/>
          </w:rPr>
          <w:fldChar w:fldCharType="end"/>
        </w:r>
      </w:p>
    </w:sdtContent>
  </w:sdt>
  <w:p w:rsidR="00F23D52" w:rsidRDefault="00F23D52">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4E9"/>
    <w:rsid w:val="0001456E"/>
    <w:rsid w:val="000A29A2"/>
    <w:rsid w:val="000B13AB"/>
    <w:rsid w:val="00103C65"/>
    <w:rsid w:val="001F2224"/>
    <w:rsid w:val="002414E9"/>
    <w:rsid w:val="002561B2"/>
    <w:rsid w:val="00466C02"/>
    <w:rsid w:val="004D7641"/>
    <w:rsid w:val="00561BFF"/>
    <w:rsid w:val="005D16C9"/>
    <w:rsid w:val="00601A0D"/>
    <w:rsid w:val="00651CB3"/>
    <w:rsid w:val="00672E61"/>
    <w:rsid w:val="006D6884"/>
    <w:rsid w:val="007670A7"/>
    <w:rsid w:val="009F1A21"/>
    <w:rsid w:val="00AD2048"/>
    <w:rsid w:val="00B9060F"/>
    <w:rsid w:val="00C0240F"/>
    <w:rsid w:val="00C04FFD"/>
    <w:rsid w:val="00C07DCF"/>
    <w:rsid w:val="00CA0005"/>
    <w:rsid w:val="00CC23DF"/>
    <w:rsid w:val="00ED27C9"/>
    <w:rsid w:val="00F00102"/>
    <w:rsid w:val="00F12162"/>
    <w:rsid w:val="00F23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184D7E-8770-4C4D-BCBC-AF22A5B8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D52"/>
  </w:style>
  <w:style w:type="paragraph" w:styleId="Footer">
    <w:name w:val="footer"/>
    <w:basedOn w:val="Normal"/>
    <w:link w:val="FooterChar"/>
    <w:uiPriority w:val="99"/>
    <w:unhideWhenUsed/>
    <w:rsid w:val="00F23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9BE34-69A8-437F-AFD4-B86CFF67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Prof Scofied</cp:lastModifiedBy>
  <cp:revision>2</cp:revision>
  <dcterms:created xsi:type="dcterms:W3CDTF">2018-11-29T21:51:00Z</dcterms:created>
  <dcterms:modified xsi:type="dcterms:W3CDTF">2018-11-29T21:51:00Z</dcterms:modified>
</cp:coreProperties>
</file>